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R$179.975,81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R$ 179.975,81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CULTURA,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O esporte é de vital importância na vida das pessoas pois além dos benefícios que envolvem a atividade, garantem a inclusão social, revelam atletas para o futebol profissional e formam cidadãos de bem. Esta emenda à despesa visa realocar recursos para a aquisição de um ônibus usado para transportar e garantir que os jogadores tenham condições de competir em outras cidades. Com um grande número de torcedores, Atlec  representa muito bem o município de Três Passos em competições na região.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EDIVAN NELSI BARON</w:t>
        <w:tab/>
        <w:tab/>
        <w:t xml:space="preserve"> FLAVIO HABITZREITER </w:t>
        <w:tab/>
        <w:tab/>
        <w:t xml:space="preserve"> LUIS DA SILVA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VEREADORES DA BANCADA DO PTB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LibreOffice/7.4.2.3$Windows_X86_64 LibreOffice_project/382eef1f22670f7f4118c8c2dd222ec7ad009daf</Application>
  <AppVersion>15.0000</AppVersion>
  <Pages>2</Pages>
  <Words>273</Words>
  <Characters>1617</Characters>
  <CharactersWithSpaces>1849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2022-12-14T16:53:06Z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